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010F38" w14:paraId="2C078E63" wp14:textId="53462437">
      <w:pPr>
        <w:ind w:left="0"/>
        <w:jc w:val="center"/>
        <w:rPr>
          <w:b w:val="0"/>
          <w:bCs w:val="0"/>
        </w:rPr>
      </w:pPr>
      <w:bookmarkStart w:name="_GoBack" w:id="0"/>
      <w:bookmarkEnd w:id="0"/>
      <w:r w:rsidRPr="2D010F38" w:rsidR="3961FA55">
        <w:rPr>
          <w:b w:val="1"/>
          <w:bCs w:val="1"/>
        </w:rPr>
        <w:t>Resources for Latin Literature</w:t>
      </w:r>
      <w:r w:rsidRPr="2D010F38" w:rsidR="758551A5">
        <w:rPr>
          <w:b w:val="1"/>
          <w:bCs w:val="1"/>
        </w:rPr>
        <w:t xml:space="preserve"> </w:t>
      </w:r>
      <w:r w:rsidR="758551A5">
        <w:rPr>
          <w:b w:val="0"/>
          <w:bCs w:val="0"/>
        </w:rPr>
        <w:t>(</w:t>
      </w:r>
      <w:r w:rsidRPr="2D010F38" w:rsidR="758551A5">
        <w:rPr>
          <w:b w:val="0"/>
          <w:bCs w:val="0"/>
          <w:i w:val="1"/>
          <w:iCs w:val="1"/>
        </w:rPr>
        <w:t>useful for both Certamen and Academic Testing</w:t>
      </w:r>
      <w:r w:rsidR="758551A5">
        <w:rPr>
          <w:b w:val="0"/>
          <w:bCs w:val="0"/>
        </w:rPr>
        <w:t>)</w:t>
      </w:r>
    </w:p>
    <w:p w:rsidR="6B5E3819" w:rsidP="2D010F38" w:rsidRDefault="6B5E3819" w14:paraId="0CE3E236" w14:textId="7CD9FA0C">
      <w:pPr>
        <w:pStyle w:val="Normal"/>
        <w:ind w:left="0"/>
        <w:jc w:val="center"/>
      </w:pPr>
      <w:r w:rsidR="6B5E3819">
        <w:rPr/>
        <w:t>Compiled by Stephen Zhu, 2022-2023 GJCL Webmaster</w:t>
      </w:r>
    </w:p>
    <w:p w:rsidR="2D010F38" w:rsidP="2D010F38" w:rsidRDefault="2D010F38" w14:paraId="5E05F913" w14:textId="207705D3">
      <w:pPr>
        <w:pStyle w:val="Normal"/>
        <w:ind w:left="0"/>
        <w:jc w:val="center"/>
      </w:pPr>
    </w:p>
    <w:p w:rsidR="07F58D2E" w:rsidP="2D010F38" w:rsidRDefault="07F58D2E" w14:paraId="5DFF2F09" w14:textId="204DB73F">
      <w:pPr>
        <w:pStyle w:val="Normal"/>
        <w:ind w:left="0"/>
        <w:jc w:val="center"/>
      </w:pPr>
      <w:r w:rsidR="07F58D2E">
        <w:rPr/>
        <w:t xml:space="preserve">Key: </w:t>
      </w:r>
      <w:r w:rsidRPr="2D010F38" w:rsidR="178F355C">
        <w:rPr>
          <w:color w:val="70AD47" w:themeColor="accent6" w:themeTint="FF" w:themeShade="FF"/>
        </w:rPr>
        <w:t>♥</w:t>
      </w:r>
      <w:r w:rsidR="07F58D2E">
        <w:rPr/>
        <w:t xml:space="preserve"> = Easy, </w:t>
      </w:r>
      <w:r w:rsidRPr="2D010F38" w:rsidR="0276A877">
        <w:rPr>
          <w:color w:val="ED7D31" w:themeColor="accent2" w:themeTint="FF" w:themeShade="FF"/>
        </w:rPr>
        <w:t>♥</w:t>
      </w:r>
      <w:r w:rsidR="07F58D2E">
        <w:rPr/>
        <w:t xml:space="preserve"> = Medium, </w:t>
      </w:r>
      <w:r w:rsidRPr="2D010F38" w:rsidR="754CEC7B">
        <w:rPr>
          <w:color w:val="7030A0"/>
        </w:rPr>
        <w:t>♥</w:t>
      </w:r>
      <w:r w:rsidR="07F58D2E">
        <w:rPr/>
        <w:t xml:space="preserve"> = Advanced</w:t>
      </w:r>
      <w:r w:rsidR="0FD023E7">
        <w:rPr/>
        <w:t xml:space="preserve">, </w:t>
      </w:r>
      <w:r w:rsidRPr="2D010F38" w:rsidR="0FD023E7">
        <w:rPr>
          <w:color w:val="FF0000"/>
        </w:rPr>
        <w:t>♥</w:t>
      </w:r>
      <w:r w:rsidRPr="2D010F38" w:rsidR="0FD023E7">
        <w:rPr>
          <w:color w:val="7030A0"/>
        </w:rPr>
        <w:t xml:space="preserve"> </w:t>
      </w:r>
      <w:r w:rsidRPr="2D010F38" w:rsidR="0FD023E7">
        <w:rPr>
          <w:color w:val="auto"/>
        </w:rPr>
        <w:t>= Extra Advanced</w:t>
      </w:r>
    </w:p>
    <w:p w:rsidR="411DE5A9" w:rsidP="2D010F38" w:rsidRDefault="411DE5A9" w14:paraId="36F83F39" w14:textId="1EF09455">
      <w:pPr>
        <w:pStyle w:val="ListParagraph"/>
        <w:numPr>
          <w:ilvl w:val="0"/>
          <w:numId w:val="1"/>
        </w:numPr>
        <w:jc w:val="left"/>
        <w:rPr/>
      </w:pPr>
      <w:r w:rsidRPr="2D010F38" w:rsidR="411DE5A9">
        <w:rPr>
          <w:color w:val="00B050"/>
        </w:rPr>
        <w:t>Latin Literature First Lines</w:t>
      </w:r>
      <w:r w:rsidR="411DE5A9">
        <w:rPr/>
        <w:t xml:space="preserve"> – </w:t>
      </w:r>
      <w:hyperlink r:id="R3ce3fdccdf2f4d07">
        <w:r w:rsidRPr="2D010F38" w:rsidR="411DE5A9">
          <w:rPr>
            <w:rStyle w:val="Hyperlink"/>
            <w:color w:val="00B050"/>
          </w:rPr>
          <w:t>Pt. 1</w:t>
        </w:r>
      </w:hyperlink>
      <w:r w:rsidRPr="2D010F38" w:rsidR="411DE5A9">
        <w:rPr>
          <w:color w:val="00B050"/>
        </w:rPr>
        <w:t xml:space="preserve"> </w:t>
      </w:r>
      <w:r w:rsidR="411DE5A9">
        <w:rPr/>
        <w:t xml:space="preserve">and </w:t>
      </w:r>
      <w:hyperlink r:id="R60096cfddb1d4552">
        <w:r w:rsidRPr="2D010F38" w:rsidR="411DE5A9">
          <w:rPr>
            <w:rStyle w:val="Hyperlink"/>
            <w:color w:val="00B050"/>
          </w:rPr>
          <w:t>Pt. 2</w:t>
        </w:r>
      </w:hyperlink>
    </w:p>
    <w:p w:rsidR="17538C41" w:rsidP="2D010F38" w:rsidRDefault="17538C41" w14:paraId="0C35410D" w14:textId="275B2AD5">
      <w:pPr>
        <w:pStyle w:val="ListParagraph"/>
        <w:numPr>
          <w:ilvl w:val="1"/>
          <w:numId w:val="1"/>
        </w:numPr>
        <w:jc w:val="left"/>
        <w:rPr/>
      </w:pPr>
      <w:r w:rsidR="17538C41">
        <w:rPr/>
        <w:t>First lines of some famous works, not complete nor extensive; more first lines will be added to the sources</w:t>
      </w:r>
    </w:p>
    <w:p w:rsidR="411DE5A9" w:rsidP="2D010F38" w:rsidRDefault="411DE5A9" w14:paraId="0EA03C5A" w14:textId="3D8E23F1">
      <w:pPr>
        <w:pStyle w:val="ListParagraph"/>
        <w:numPr>
          <w:ilvl w:val="0"/>
          <w:numId w:val="1"/>
        </w:numPr>
        <w:jc w:val="left"/>
        <w:rPr/>
      </w:pPr>
      <w:hyperlink w:anchor="heading=h.gjdgxs" r:id="Rc37aac2acd3b45b9">
        <w:r w:rsidRPr="2D010F38" w:rsidR="411DE5A9">
          <w:rPr>
            <w:rStyle w:val="Hyperlink"/>
            <w:color w:val="00B050"/>
          </w:rPr>
          <w:t>Timeline of Famous Roman Authors</w:t>
        </w:r>
      </w:hyperlink>
      <w:r w:rsidRPr="2D010F38" w:rsidR="411DE5A9">
        <w:rPr>
          <w:color w:val="00B050"/>
        </w:rPr>
        <w:t xml:space="preserve"> </w:t>
      </w:r>
      <w:r w:rsidR="411DE5A9">
        <w:rPr/>
        <w:t>(</w:t>
      </w:r>
      <w:proofErr w:type="gramStart"/>
      <w:r w:rsidR="411DE5A9">
        <w:rPr/>
        <w:t>slightly</w:t>
      </w:r>
      <w:proofErr w:type="gramEnd"/>
      <w:r w:rsidR="411DE5A9">
        <w:rPr/>
        <w:t xml:space="preserve"> incomplete)</w:t>
      </w:r>
    </w:p>
    <w:p w:rsidR="411DE5A9" w:rsidP="2D010F38" w:rsidRDefault="411DE5A9" w14:paraId="49BB0E02" w14:textId="68B8B7EB">
      <w:pPr>
        <w:pStyle w:val="ListParagraph"/>
        <w:numPr>
          <w:ilvl w:val="1"/>
          <w:numId w:val="1"/>
        </w:numPr>
        <w:jc w:val="left"/>
        <w:rPr/>
      </w:pPr>
      <w:r w:rsidR="411DE5A9">
        <w:rPr/>
        <w:t>Very simple timeline along with birthplaces. Hard to memorize, simple in format</w:t>
      </w:r>
    </w:p>
    <w:p w:rsidR="58AEA70F" w:rsidP="2D010F38" w:rsidRDefault="58AEA70F" w14:paraId="70538BEF" w14:textId="3ADAE41C">
      <w:pPr>
        <w:pStyle w:val="ListParagraph"/>
        <w:numPr>
          <w:ilvl w:val="0"/>
          <w:numId w:val="1"/>
        </w:numPr>
        <w:jc w:val="left"/>
        <w:rPr/>
      </w:pPr>
      <w:hyperlink r:id="R6b0b212d55aa4e64">
        <w:r w:rsidRPr="2D010F38" w:rsidR="58AEA70F">
          <w:rPr>
            <w:rStyle w:val="Hyperlink"/>
            <w:color w:val="ED7D31" w:themeColor="accent2" w:themeTint="FF" w:themeShade="FF"/>
          </w:rPr>
          <w:t>Abbreviated Latin Literature Guide</w:t>
        </w:r>
      </w:hyperlink>
      <w:r w:rsidRPr="2D010F38" w:rsidR="58AEA70F">
        <w:rPr>
          <w:color w:val="ED7D31" w:themeColor="accent2" w:themeTint="FF" w:themeShade="FF"/>
        </w:rPr>
        <w:t xml:space="preserve"> </w:t>
      </w:r>
      <w:r w:rsidR="58AEA70F">
        <w:rPr/>
        <w:t>– courtesy of Wisco JCL, incomplete</w:t>
      </w:r>
    </w:p>
    <w:p w:rsidR="58AEA70F" w:rsidP="2D010F38" w:rsidRDefault="58AEA70F" w14:paraId="1AFDCA9C" w14:textId="7E5AD6D3">
      <w:pPr>
        <w:pStyle w:val="ListParagraph"/>
        <w:numPr>
          <w:ilvl w:val="1"/>
          <w:numId w:val="1"/>
        </w:numPr>
        <w:jc w:val="left"/>
        <w:rPr/>
      </w:pPr>
      <w:r w:rsidR="58AEA70F">
        <w:rPr/>
        <w:t>Solid Latin guide, though mostly incomplete and very basic for some authors. Some inaccuracies that will be addressed in later editions, though a good start into the more advanced details</w:t>
      </w:r>
    </w:p>
    <w:p w:rsidR="411DE5A9" w:rsidP="2D010F38" w:rsidRDefault="411DE5A9" w14:paraId="5792C21D" w14:textId="524356EE">
      <w:pPr>
        <w:pStyle w:val="ListParagraph"/>
        <w:numPr>
          <w:ilvl w:val="0"/>
          <w:numId w:val="1"/>
        </w:numPr>
        <w:jc w:val="left"/>
        <w:rPr>
          <w:color w:val="ED7D31" w:themeColor="accent2" w:themeTint="FF" w:themeShade="FF"/>
        </w:rPr>
      </w:pPr>
      <w:hyperlink r:id="R284232e19dd6493f">
        <w:r w:rsidRPr="2D010F38" w:rsidR="411DE5A9">
          <w:rPr>
            <w:rStyle w:val="Hyperlink"/>
            <w:color w:val="ED7D31" w:themeColor="accent2" w:themeTint="FF" w:themeShade="FF"/>
          </w:rPr>
          <w:t>Synopses of Famous Latin Literature Works</w:t>
        </w:r>
      </w:hyperlink>
    </w:p>
    <w:p w:rsidR="411DE5A9" w:rsidP="2D010F38" w:rsidRDefault="411DE5A9" w14:paraId="40031CF5" w14:textId="048DA2A4">
      <w:pPr>
        <w:pStyle w:val="ListParagraph"/>
        <w:numPr>
          <w:ilvl w:val="1"/>
          <w:numId w:val="1"/>
        </w:numPr>
        <w:jc w:val="left"/>
        <w:rPr>
          <w:color w:val="auto"/>
        </w:rPr>
      </w:pPr>
      <w:r w:rsidRPr="2D010F38" w:rsidR="411DE5A9">
        <w:rPr>
          <w:color w:val="auto"/>
        </w:rPr>
        <w:t>Pretty simple guide, straightforward and not as detailed</w:t>
      </w:r>
      <w:r w:rsidRPr="2D010F38" w:rsidR="6A244677">
        <w:rPr>
          <w:color w:val="auto"/>
        </w:rPr>
        <w:t>, though it gives good broad details that are enough for certamen and academic testing for the most part</w:t>
      </w:r>
    </w:p>
    <w:p w:rsidR="411DE5A9" w:rsidP="2D010F38" w:rsidRDefault="411DE5A9" w14:paraId="132A2DBF" w14:textId="6E9510FD">
      <w:pPr>
        <w:pStyle w:val="ListParagraph"/>
        <w:numPr>
          <w:ilvl w:val="0"/>
          <w:numId w:val="1"/>
        </w:numPr>
        <w:jc w:val="left"/>
        <w:rPr>
          <w:color w:val="ED7D31" w:themeColor="accent2" w:themeTint="FF" w:themeShade="FF"/>
        </w:rPr>
      </w:pPr>
      <w:hyperlink r:id="Ra299c891283d427c">
        <w:r w:rsidRPr="2D010F38" w:rsidR="411DE5A9">
          <w:rPr>
            <w:rStyle w:val="Hyperlink"/>
            <w:color w:val="ED7D31" w:themeColor="accent2" w:themeTint="FF" w:themeShade="FF"/>
          </w:rPr>
          <w:t>Basic Latin Literature Guide</w:t>
        </w:r>
      </w:hyperlink>
    </w:p>
    <w:p w:rsidR="411DE5A9" w:rsidP="2D010F38" w:rsidRDefault="411DE5A9" w14:paraId="51A65E3A" w14:textId="6C1E2F9B">
      <w:pPr>
        <w:pStyle w:val="ListParagraph"/>
        <w:numPr>
          <w:ilvl w:val="1"/>
          <w:numId w:val="1"/>
        </w:numPr>
        <w:jc w:val="left"/>
        <w:rPr/>
      </w:pPr>
      <w:r w:rsidR="411DE5A9">
        <w:rPr/>
        <w:t>This guide, while detailed, does not go into much more detail than previous guides</w:t>
      </w:r>
      <w:r w:rsidR="19EB1656">
        <w:rPr/>
        <w:t>, but is still a good guide for variety of study resources</w:t>
      </w:r>
    </w:p>
    <w:p w:rsidR="411DE5A9" w:rsidP="2D010F38" w:rsidRDefault="411DE5A9" w14:paraId="741AEB84" w14:textId="7E1C8F4F">
      <w:pPr>
        <w:pStyle w:val="ListParagraph"/>
        <w:numPr>
          <w:ilvl w:val="0"/>
          <w:numId w:val="1"/>
        </w:numPr>
        <w:jc w:val="left"/>
        <w:rPr/>
      </w:pPr>
      <w:hyperlink r:id="R4a65ffa1977f4cc0">
        <w:r w:rsidRPr="2D010F38" w:rsidR="411DE5A9">
          <w:rPr>
            <w:rStyle w:val="Hyperlink"/>
            <w:color w:val="ED7D31" w:themeColor="accent2" w:themeTint="FF" w:themeShade="FF"/>
          </w:rPr>
          <w:t>FJCL Study Guide</w:t>
        </w:r>
      </w:hyperlink>
      <w:r w:rsidRPr="2D010F38" w:rsidR="411DE5A9">
        <w:rPr>
          <w:color w:val="ED7D31" w:themeColor="accent2" w:themeTint="FF" w:themeShade="FF"/>
        </w:rPr>
        <w:t xml:space="preserve"> </w:t>
      </w:r>
      <w:r w:rsidR="411DE5A9">
        <w:rPr/>
        <w:t>- Easy-Medium</w:t>
      </w:r>
    </w:p>
    <w:p w:rsidR="411DE5A9" w:rsidP="2D010F38" w:rsidRDefault="411DE5A9" w14:paraId="2733A50C" w14:textId="46D1DA77">
      <w:pPr>
        <w:pStyle w:val="ListParagraph"/>
        <w:numPr>
          <w:ilvl w:val="1"/>
          <w:numId w:val="1"/>
        </w:numPr>
        <w:jc w:val="left"/>
        <w:rPr/>
      </w:pPr>
      <w:r w:rsidR="411DE5A9">
        <w:rPr/>
        <w:t xml:space="preserve">Courtesy of our fellow FJCL organization, who </w:t>
      </w:r>
      <w:proofErr w:type="gramStart"/>
      <w:r w:rsidR="411DE5A9">
        <w:rPr/>
        <w:t>has</w:t>
      </w:r>
      <w:proofErr w:type="gramEnd"/>
      <w:r w:rsidR="411DE5A9">
        <w:rPr/>
        <w:t xml:space="preserve"> provided regional study guides. A solid foundation for Latin Literature, recommended for the novice or proficient literature guru.</w:t>
      </w:r>
    </w:p>
    <w:p w:rsidR="52813C4A" w:rsidP="2D010F38" w:rsidRDefault="52813C4A" w14:paraId="2AE77091" w14:textId="10093275">
      <w:pPr>
        <w:pStyle w:val="ListParagraph"/>
        <w:numPr>
          <w:ilvl w:val="0"/>
          <w:numId w:val="1"/>
        </w:numPr>
        <w:jc w:val="left"/>
        <w:rPr/>
      </w:pPr>
      <w:hyperlink r:id="R1823664788b54111">
        <w:r w:rsidRPr="2D010F38" w:rsidR="52813C4A">
          <w:rPr>
            <w:rStyle w:val="Hyperlink"/>
            <w:color w:val="7030A0"/>
          </w:rPr>
          <w:t>Literary Devices – Packet</w:t>
        </w:r>
      </w:hyperlink>
      <w:r w:rsidRPr="2D010F38" w:rsidR="37254914">
        <w:rPr>
          <w:color w:val="7030A0"/>
        </w:rPr>
        <w:t xml:space="preserve"> </w:t>
      </w:r>
      <w:r w:rsidR="37254914">
        <w:rPr/>
        <w:t xml:space="preserve"> - </w:t>
      </w:r>
      <w:r w:rsidR="3E7BADAB">
        <w:rPr/>
        <w:t>incomplete</w:t>
      </w:r>
    </w:p>
    <w:p w:rsidR="3E7BADAB" w:rsidP="2D010F38" w:rsidRDefault="3E7BADAB" w14:paraId="3FF5AB9E" w14:textId="080E60DB">
      <w:pPr>
        <w:pStyle w:val="ListParagraph"/>
        <w:numPr>
          <w:ilvl w:val="1"/>
          <w:numId w:val="1"/>
        </w:numPr>
        <w:jc w:val="left"/>
        <w:rPr/>
      </w:pPr>
      <w:r w:rsidR="3E7BADAB">
        <w:rPr/>
        <w:t xml:space="preserve">Looking to find advanced literary devices in your Latin readings? Unsure of what </w:t>
      </w:r>
      <w:proofErr w:type="gramStart"/>
      <w:r w:rsidR="3E7BADAB">
        <w:rPr/>
        <w:t>a term</w:t>
      </w:r>
      <w:proofErr w:type="gramEnd"/>
      <w:r w:rsidR="3E7BADAB">
        <w:rPr/>
        <w:t xml:space="preserve"> means? Want to snag a free question in Advanced Certamen? </w:t>
      </w:r>
      <w:r w:rsidR="3333E6EB">
        <w:rPr/>
        <w:t>Check out this guide</w:t>
      </w:r>
      <w:r w:rsidR="44E2440F">
        <w:rPr/>
        <w:t xml:space="preserve"> on devices that </w:t>
      </w:r>
      <w:r w:rsidR="44E2440F">
        <w:rPr/>
        <w:t>are</w:t>
      </w:r>
      <w:r w:rsidR="44E2440F">
        <w:rPr/>
        <w:t xml:space="preserve"> useful for both Latin AND Literature classes! Many advanced terms in this </w:t>
      </w:r>
      <w:proofErr w:type="gramStart"/>
      <w:r w:rsidR="44E2440F">
        <w:rPr/>
        <w:t>book that</w:t>
      </w:r>
      <w:proofErr w:type="gramEnd"/>
      <w:r w:rsidR="44E2440F">
        <w:rPr/>
        <w:t xml:space="preserve"> rarely show </w:t>
      </w:r>
      <w:proofErr w:type="gramStart"/>
      <w:r w:rsidR="44E2440F">
        <w:rPr/>
        <w:t>up, but</w:t>
      </w:r>
      <w:proofErr w:type="gramEnd"/>
      <w:r w:rsidR="44E2440F">
        <w:rPr/>
        <w:t xml:space="preserve"> are useful to know.</w:t>
      </w:r>
    </w:p>
    <w:p w:rsidR="20705842" w:rsidP="2D010F38" w:rsidRDefault="20705842" w14:paraId="5AEAD670" w14:textId="299F49DF">
      <w:pPr>
        <w:pStyle w:val="ListParagraph"/>
        <w:numPr>
          <w:ilvl w:val="0"/>
          <w:numId w:val="1"/>
        </w:numPr>
        <w:jc w:val="left"/>
        <w:rPr/>
      </w:pPr>
      <w:hyperlink r:id="R651125f72e64400e">
        <w:r w:rsidRPr="2D010F38" w:rsidR="20705842">
          <w:rPr>
            <w:rStyle w:val="Hyperlink"/>
            <w:color w:val="7030A0"/>
          </w:rPr>
          <w:t>Latin Literature Authors</w:t>
        </w:r>
      </w:hyperlink>
      <w:r w:rsidR="20705842">
        <w:rPr/>
        <w:t xml:space="preserve"> - unknown publisher</w:t>
      </w:r>
    </w:p>
    <w:p w:rsidR="20705842" w:rsidP="2D010F38" w:rsidRDefault="20705842" w14:paraId="5E8229AA" w14:textId="2C97E281">
      <w:pPr>
        <w:pStyle w:val="ListParagraph"/>
        <w:numPr>
          <w:ilvl w:val="1"/>
          <w:numId w:val="1"/>
        </w:numPr>
        <w:jc w:val="left"/>
        <w:rPr/>
      </w:pPr>
      <w:r w:rsidR="20705842">
        <w:rPr/>
        <w:t>A detailed synopsis of each author, their famous works, and other important details about theatre and writing poetry. Good for a secondary resource to study after reviewing the basic materials of Latin Literature</w:t>
      </w:r>
    </w:p>
    <w:p w:rsidR="4E3BB41F" w:rsidP="2D010F38" w:rsidRDefault="4E3BB41F" w14:paraId="29DAD0B9" w14:textId="7BF3D95A">
      <w:pPr>
        <w:pStyle w:val="ListParagraph"/>
        <w:numPr>
          <w:ilvl w:val="0"/>
          <w:numId w:val="1"/>
        </w:numPr>
        <w:jc w:val="left"/>
        <w:rPr>
          <w:rStyle w:val="Hyperlink"/>
          <w:color w:val="FF0000"/>
        </w:rPr>
      </w:pPr>
      <w:hyperlink r:id="R22e4a96a3b4f45ad">
        <w:r w:rsidRPr="2D010F38" w:rsidR="4E3BB41F">
          <w:rPr>
            <w:rStyle w:val="Hyperlink"/>
            <w:color w:val="FF0000"/>
          </w:rPr>
          <w:t>Latin Literature – Conte</w:t>
        </w:r>
      </w:hyperlink>
    </w:p>
    <w:p w:rsidR="4E3BB41F" w:rsidP="2D010F38" w:rsidRDefault="4E3BB41F" w14:paraId="05B0ECB4" w14:textId="482E2649">
      <w:pPr>
        <w:pStyle w:val="ListParagraph"/>
        <w:numPr>
          <w:ilvl w:val="1"/>
          <w:numId w:val="1"/>
        </w:numPr>
        <w:jc w:val="left"/>
        <w:rPr>
          <w:color w:val="auto"/>
        </w:rPr>
      </w:pPr>
      <w:proofErr w:type="gramStart"/>
      <w:r w:rsidRPr="2D010F38" w:rsidR="4E3BB41F">
        <w:rPr>
          <w:color w:val="auto"/>
        </w:rPr>
        <w:t>Very</w:t>
      </w:r>
      <w:proofErr w:type="gramEnd"/>
      <w:r w:rsidRPr="2D010F38" w:rsidR="4E3BB41F">
        <w:rPr>
          <w:color w:val="auto"/>
        </w:rPr>
        <w:t xml:space="preserve"> advanced study guide, lots of detailed writing and small niche details. For the avid reader, the Latin teacher getting into Literature, or anybody interested in reading about literature with lots of time to kill</w:t>
      </w:r>
    </w:p>
    <w:p w:rsidR="52813C4A" w:rsidP="2D010F38" w:rsidRDefault="52813C4A" w14:paraId="1D72BECB" w14:textId="78145897">
      <w:pPr>
        <w:pStyle w:val="ListParagraph"/>
        <w:numPr>
          <w:ilvl w:val="0"/>
          <w:numId w:val="1"/>
        </w:numPr>
        <w:jc w:val="left"/>
        <w:rPr/>
      </w:pPr>
      <w:hyperlink r:id="R1515b97b5fae4ac9">
        <w:r w:rsidRPr="2D010F38" w:rsidR="52813C4A">
          <w:rPr>
            <w:rStyle w:val="Hyperlink"/>
            <w:color w:val="FF0000"/>
          </w:rPr>
          <w:t>History of Latin Literature</w:t>
        </w:r>
      </w:hyperlink>
      <w:r w:rsidR="52813C4A">
        <w:rPr/>
        <w:t xml:space="preserve"> – Hadas</w:t>
      </w:r>
    </w:p>
    <w:p w:rsidR="60671307" w:rsidP="2D010F38" w:rsidRDefault="60671307" w14:paraId="767446E3" w14:textId="20356A57">
      <w:pPr>
        <w:pStyle w:val="ListParagraph"/>
        <w:numPr>
          <w:ilvl w:val="1"/>
          <w:numId w:val="1"/>
        </w:numPr>
        <w:jc w:val="left"/>
        <w:rPr/>
      </w:pPr>
      <w:r w:rsidR="60671307">
        <w:rPr/>
        <w:t>This guide is very similar to Conte’s guide</w:t>
      </w:r>
      <w:r w:rsidR="4DCC1E72">
        <w:rPr/>
        <w:t xml:space="preserve"> in that there is a lot of reading involved and writing with this book. Not so much listed facts as there are detailed events</w:t>
      </w:r>
      <w:r w:rsidR="13847FF2">
        <w:rPr/>
        <w:t xml:space="preserve"> per author, so the facts will be harder to find, but still a fantastic read</w:t>
      </w:r>
    </w:p>
    <w:p w:rsidR="52813C4A" w:rsidP="2D010F38" w:rsidRDefault="52813C4A" w14:paraId="301CB86E" w14:textId="1517504D">
      <w:pPr>
        <w:pStyle w:val="ListParagraph"/>
        <w:numPr>
          <w:ilvl w:val="0"/>
          <w:numId w:val="1"/>
        </w:numPr>
        <w:jc w:val="left"/>
        <w:rPr/>
      </w:pPr>
      <w:hyperlink r:id="R249f072f7f414c2d">
        <w:r w:rsidRPr="2D010F38" w:rsidR="52813C4A">
          <w:rPr>
            <w:rStyle w:val="Hyperlink"/>
            <w:color w:val="FF0000"/>
          </w:rPr>
          <w:t>History of Latin Literature</w:t>
        </w:r>
      </w:hyperlink>
      <w:r w:rsidR="70C2B76C">
        <w:rPr/>
        <w:t xml:space="preserve"> – </w:t>
      </w:r>
      <w:r w:rsidR="52813C4A">
        <w:rPr/>
        <w:t>Rose</w:t>
      </w:r>
    </w:p>
    <w:p w:rsidR="6DBAAB45" w:rsidP="2D010F38" w:rsidRDefault="6DBAAB45" w14:paraId="5ED0F444" w14:textId="2A40D621">
      <w:pPr>
        <w:pStyle w:val="ListParagraph"/>
        <w:numPr>
          <w:ilvl w:val="1"/>
          <w:numId w:val="1"/>
        </w:numPr>
        <w:jc w:val="left"/>
        <w:rPr/>
      </w:pPr>
      <w:proofErr w:type="gramStart"/>
      <w:r w:rsidR="6DBAAB45">
        <w:rPr/>
        <w:t>Also</w:t>
      </w:r>
      <w:proofErr w:type="gramEnd"/>
      <w:r w:rsidR="6DBAAB45">
        <w:rPr/>
        <w:t xml:space="preserve"> very similar to Conte’s and Hadas’s guides</w:t>
      </w:r>
      <w:r w:rsidR="1B80EECC">
        <w:rPr/>
        <w:t>;</w:t>
      </w:r>
      <w:r w:rsidR="56C55426">
        <w:rPr/>
        <w:t xml:space="preserve"> lots of detailed information and more of a historical perspective on events</w:t>
      </w:r>
      <w:r w:rsidR="01C13123">
        <w:rPr/>
        <w:t xml:space="preserve"> than the life details. </w:t>
      </w:r>
      <w:proofErr w:type="gramStart"/>
      <w:r w:rsidR="01C13123">
        <w:rPr/>
        <w:t>Also</w:t>
      </w:r>
      <w:proofErr w:type="gramEnd"/>
      <w:r w:rsidR="01C13123">
        <w:rPr/>
        <w:t xml:space="preserve"> lots of footnotes and additional information at the bottom of each page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fa391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04FBB3"/>
    <w:rsid w:val="00BD6EB4"/>
    <w:rsid w:val="01C13123"/>
    <w:rsid w:val="0276A877"/>
    <w:rsid w:val="0546D741"/>
    <w:rsid w:val="06AAAFE0"/>
    <w:rsid w:val="06E2A7A2"/>
    <w:rsid w:val="071D4380"/>
    <w:rsid w:val="07F58D2E"/>
    <w:rsid w:val="0CCD1882"/>
    <w:rsid w:val="0FD023E7"/>
    <w:rsid w:val="0FE399C4"/>
    <w:rsid w:val="104915DA"/>
    <w:rsid w:val="10AAFD69"/>
    <w:rsid w:val="10F813B4"/>
    <w:rsid w:val="11A5B0C8"/>
    <w:rsid w:val="12BFD471"/>
    <w:rsid w:val="1380B69C"/>
    <w:rsid w:val="13847FF2"/>
    <w:rsid w:val="17258858"/>
    <w:rsid w:val="17538C41"/>
    <w:rsid w:val="178F355C"/>
    <w:rsid w:val="19EB1656"/>
    <w:rsid w:val="1A5D291A"/>
    <w:rsid w:val="1B550F5A"/>
    <w:rsid w:val="1B80EECC"/>
    <w:rsid w:val="1BF8F97B"/>
    <w:rsid w:val="1CF0DFBB"/>
    <w:rsid w:val="1D0413CB"/>
    <w:rsid w:val="20705842"/>
    <w:rsid w:val="2C382A4B"/>
    <w:rsid w:val="2D010F38"/>
    <w:rsid w:val="2E4354CF"/>
    <w:rsid w:val="3333E6EB"/>
    <w:rsid w:val="33459864"/>
    <w:rsid w:val="337E328F"/>
    <w:rsid w:val="37254914"/>
    <w:rsid w:val="37D10EB8"/>
    <w:rsid w:val="3961FA55"/>
    <w:rsid w:val="3B08AF7A"/>
    <w:rsid w:val="3CD50932"/>
    <w:rsid w:val="3E7BADAB"/>
    <w:rsid w:val="3FF13277"/>
    <w:rsid w:val="411DE5A9"/>
    <w:rsid w:val="4304FBB3"/>
    <w:rsid w:val="44482523"/>
    <w:rsid w:val="44E2440F"/>
    <w:rsid w:val="491B9646"/>
    <w:rsid w:val="495A28AE"/>
    <w:rsid w:val="4A45FE1B"/>
    <w:rsid w:val="4AF5F90F"/>
    <w:rsid w:val="4D3435EE"/>
    <w:rsid w:val="4D6B0340"/>
    <w:rsid w:val="4D953E3B"/>
    <w:rsid w:val="4DCC1E72"/>
    <w:rsid w:val="4E3BB41F"/>
    <w:rsid w:val="52813C4A"/>
    <w:rsid w:val="56C55426"/>
    <w:rsid w:val="58AEA70F"/>
    <w:rsid w:val="5DAC0247"/>
    <w:rsid w:val="5E8BE650"/>
    <w:rsid w:val="60671307"/>
    <w:rsid w:val="607B962A"/>
    <w:rsid w:val="60BA2892"/>
    <w:rsid w:val="60EAF04D"/>
    <w:rsid w:val="6392176C"/>
    <w:rsid w:val="6422910F"/>
    <w:rsid w:val="67296A16"/>
    <w:rsid w:val="68636B45"/>
    <w:rsid w:val="6A244677"/>
    <w:rsid w:val="6B5E3819"/>
    <w:rsid w:val="6B9D2951"/>
    <w:rsid w:val="6D7AF0B1"/>
    <w:rsid w:val="6DBAAB45"/>
    <w:rsid w:val="701D5D0B"/>
    <w:rsid w:val="7099A77A"/>
    <w:rsid w:val="70B29173"/>
    <w:rsid w:val="70C2B76C"/>
    <w:rsid w:val="724E61D4"/>
    <w:rsid w:val="75193924"/>
    <w:rsid w:val="754CEC7B"/>
    <w:rsid w:val="758551A5"/>
    <w:rsid w:val="7660730D"/>
    <w:rsid w:val="77BA768E"/>
    <w:rsid w:val="78A4B95F"/>
    <w:rsid w:val="795646EF"/>
    <w:rsid w:val="7A7F1C28"/>
    <w:rsid w:val="7CF363C7"/>
    <w:rsid w:val="7DB6BCEA"/>
    <w:rsid w:val="7FC58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FBB3"/>
  <w15:chartTrackingRefBased/>
  <w15:docId w15:val="{1787D6F8-D9EC-4A21-8BC5-4E830C2A20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ocs.google.com/document/d/1exmZtN6MgtRe5btBBUUsNcpd-BNSKcLb/edit" TargetMode="External" Id="R3ce3fdccdf2f4d07" /><Relationship Type="http://schemas.openxmlformats.org/officeDocument/2006/relationships/hyperlink" Target="https://docs.google.com/document/d/1kyPFTK0Su0RxZFe9pyui4I8QGKcMcItD/edit" TargetMode="External" Id="R60096cfddb1d4552" /><Relationship Type="http://schemas.openxmlformats.org/officeDocument/2006/relationships/hyperlink" Target="https://docs.google.com/document/d/1hZQkBMHUGjndu5Li_e9Iaia5x_MCHLlP/edit" TargetMode="External" Id="Rc37aac2acd3b45b9" /><Relationship Type="http://schemas.openxmlformats.org/officeDocument/2006/relationships/hyperlink" Target="https://docs.google.com/document/d/17KYqpVZ_ivjNSmjQVHGdKAcQMK8zo7kGOB0WDEWvcFY/edit?usp=sharing" TargetMode="External" Id="R6b0b212d55aa4e64" /><Relationship Type="http://schemas.openxmlformats.org/officeDocument/2006/relationships/hyperlink" Target="https://docs.google.com/document/d/1IaY9-ApCnDRmhDxmBvIQlbk--54y9Ux7/edit" TargetMode="External" Id="R284232e19dd6493f" /><Relationship Type="http://schemas.openxmlformats.org/officeDocument/2006/relationships/hyperlink" Target="https://docs.google.com/document/d/11sqnTjubqT74wANta1nW_H8hqkXnvZM7LEW1QqVc8L4/edit?usp=sharing" TargetMode="External" Id="Ra299c891283d427c" /><Relationship Type="http://schemas.openxmlformats.org/officeDocument/2006/relationships/hyperlink" Target="https://www.fjcl.org/uploads/4/3/4/0/4340783/latin_lit_study_guide.pdf" TargetMode="External" Id="R4a65ffa1977f4cc0" /><Relationship Type="http://schemas.openxmlformats.org/officeDocument/2006/relationships/hyperlink" Target="https://drive.google.com/file/d/0B3O6Vt0UOnUgSzU1S0o2LV9Zd00/view?usp=share_link&amp;resourcekey=0-uuZroIiRkMyj1wB_1y8Yeg" TargetMode="External" Id="R1823664788b54111" /><Relationship Type="http://schemas.openxmlformats.org/officeDocument/2006/relationships/hyperlink" Target="https://docs.google.com/document/d/15QHHxhOWjnSpvHopMBZiKv4agnJBokmX/edit" TargetMode="External" Id="R651125f72e64400e" /><Relationship Type="http://schemas.openxmlformats.org/officeDocument/2006/relationships/hyperlink" Target="https://drive.google.com/file/d/17Yz3tuyYIDbvHvxyVSFhR4u_RiZdVXVX/view?usp=share_link" TargetMode="External" Id="R22e4a96a3b4f45ad" /><Relationship Type="http://schemas.openxmlformats.org/officeDocument/2006/relationships/hyperlink" Target="https://drive.google.com/file/d/0B3O6Vt0UOnUgRFJsalktaVYzRkk/view?usp=share_link&amp;resourcekey=0-qcMCSDiZgqzkVX74y55gng" TargetMode="External" Id="R1515b97b5fae4ac9" /><Relationship Type="http://schemas.openxmlformats.org/officeDocument/2006/relationships/hyperlink" Target="https://drive.google.com/file/d/17Yz3tuyYIDbvHvxyVSFhR4u_RiZdVXVX/view?usp=share_link" TargetMode="External" Id="R249f072f7f414c2d" /><Relationship Type="http://schemas.openxmlformats.org/officeDocument/2006/relationships/numbering" Target="numbering.xml" Id="R12ae0553fd1241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2022-12-13T21:30:41.9244441Z</dcterms:created>
  <dcterms:modified xsi:type="dcterms:W3CDTF">2023-01-29T03:36:53.7441086Z</dcterms:modified>
  <dc:creator>Stephen Zhu</dc:creator>
  <lastModifiedBy>Stephen Zhu</lastModifiedBy>
</coreProperties>
</file>